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CD67192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0B4AA3">
        <w:rPr>
          <w:rFonts w:eastAsia="ＭＳ ゴシック" w:hint="eastAsia"/>
          <w:sz w:val="24"/>
          <w:u w:val="single"/>
        </w:rPr>
        <w:t xml:space="preserve">　　　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4AA3">
        <w:rPr>
          <w:rFonts w:eastAsia="ＭＳ ゴシック" w:hint="eastAsia"/>
          <w:sz w:val="24"/>
          <w:u w:val="single"/>
        </w:rPr>
        <w:t>運輸制服上衣他一式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4AA3">
        <w:rPr>
          <w:rFonts w:eastAsia="ＭＳ ゴシック" w:hint="eastAsia"/>
          <w:sz w:val="24"/>
          <w:u w:val="single"/>
        </w:rPr>
        <w:t xml:space="preserve">　　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0B4AA3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C601B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11</cp:revision>
  <cp:lastPrinted>2020-01-17T13:43:00Z</cp:lastPrinted>
  <dcterms:created xsi:type="dcterms:W3CDTF">2019-11-15T01:03:00Z</dcterms:created>
  <dcterms:modified xsi:type="dcterms:W3CDTF">2025-07-09T23:17:00Z</dcterms:modified>
</cp:coreProperties>
</file>